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9A" w:rsidRPr="00B4739A" w:rsidRDefault="00B4739A" w:rsidP="00B4739A">
      <w:pPr>
        <w:rPr>
          <w:rFonts w:ascii="Times New Roman" w:hAnsi="Times New Roman" w:cs="Times New Roman"/>
          <w:sz w:val="28"/>
          <w:szCs w:val="28"/>
        </w:rPr>
      </w:pPr>
      <w:r w:rsidRPr="00B473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775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1" name="Рисунок 1" descr="Упрощенное лого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рощенное лого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9A" w:rsidRPr="00B4739A" w:rsidRDefault="00B4739A" w:rsidP="00B47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7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02.11.2022</w:t>
      </w:r>
    </w:p>
    <w:p w:rsidR="00B4739A" w:rsidRPr="00B4739A" w:rsidRDefault="00B4739A" w:rsidP="00B47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4739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резидент</w:t>
      </w:r>
      <w:r w:rsidRPr="00B4739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поручил правительству продлить социальн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ую</w:t>
      </w:r>
      <w:r w:rsidRPr="00B4739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газификаци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ю</w:t>
      </w:r>
    </w:p>
    <w:p w:rsidR="00B4739A" w:rsidRPr="00B4739A" w:rsidRDefault="00B4739A" w:rsidP="00B47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39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>информирует южноуральцев о продлении государственной программы социальной газификации</w:t>
      </w:r>
      <w:r w:rsidR="00BD4CC8">
        <w:rPr>
          <w:rFonts w:ascii="Times New Roman" w:hAnsi="Times New Roman" w:cs="Times New Roman"/>
          <w:b/>
          <w:sz w:val="28"/>
          <w:szCs w:val="28"/>
        </w:rPr>
        <w:t>, одним из условий которой является постановка объектов недвижимости на кадастровый учет и регистрация прав на них</w:t>
      </w:r>
      <w:r w:rsidRPr="00B473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  <w:r w:rsidRPr="00B4739A">
        <w:rPr>
          <w:rFonts w:ascii="Times New Roman" w:hAnsi="Times New Roman" w:cs="Times New Roman"/>
          <w:sz w:val="28"/>
          <w:szCs w:val="28"/>
        </w:rPr>
        <w:t xml:space="preserve">В России по поручению главы государства </w:t>
      </w:r>
      <w:r w:rsidR="00C2312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4739A">
        <w:rPr>
          <w:rFonts w:ascii="Times New Roman" w:hAnsi="Times New Roman" w:cs="Times New Roman"/>
          <w:sz w:val="28"/>
          <w:szCs w:val="28"/>
        </w:rPr>
        <w:t xml:space="preserve">развернута масштабная программа газификации регионов, включая ускоренную </w:t>
      </w:r>
      <w:proofErr w:type="spellStart"/>
      <w:r w:rsidRPr="00B4739A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B4739A">
        <w:rPr>
          <w:rFonts w:ascii="Times New Roman" w:hAnsi="Times New Roman" w:cs="Times New Roman"/>
          <w:sz w:val="28"/>
          <w:szCs w:val="28"/>
        </w:rPr>
        <w:t xml:space="preserve"> населенных пунктов, в которых уже есть сетевой газ, без привлечения средств граждан (социальная газификация).</w:t>
      </w:r>
      <w:r w:rsidR="007538E4">
        <w:rPr>
          <w:rFonts w:ascii="Times New Roman" w:hAnsi="Times New Roman" w:cs="Times New Roman"/>
          <w:sz w:val="28"/>
          <w:szCs w:val="28"/>
        </w:rPr>
        <w:t xml:space="preserve"> </w:t>
      </w:r>
      <w:r w:rsidRPr="00B4739A">
        <w:rPr>
          <w:rFonts w:ascii="Times New Roman" w:hAnsi="Times New Roman" w:cs="Times New Roman"/>
          <w:sz w:val="28"/>
          <w:szCs w:val="28"/>
        </w:rPr>
        <w:t>Президент России Владимир Путин поручил продлить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</w:t>
      </w:r>
      <w:r w:rsidRPr="00B473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739A">
        <w:rPr>
          <w:rFonts w:ascii="Times New Roman" w:hAnsi="Times New Roman" w:cs="Times New Roman"/>
          <w:sz w:val="28"/>
          <w:szCs w:val="28"/>
        </w:rPr>
        <w:t xml:space="preserve"> социальной газификации</w:t>
      </w:r>
      <w:r>
        <w:rPr>
          <w:rFonts w:ascii="Times New Roman" w:hAnsi="Times New Roman" w:cs="Times New Roman"/>
          <w:sz w:val="28"/>
          <w:szCs w:val="28"/>
        </w:rPr>
        <w:t>. Госп</w:t>
      </w:r>
      <w:r w:rsidRPr="00B4739A">
        <w:rPr>
          <w:rFonts w:ascii="Times New Roman" w:hAnsi="Times New Roman" w:cs="Times New Roman"/>
          <w:sz w:val="28"/>
          <w:szCs w:val="28"/>
        </w:rPr>
        <w:t>рограмма будет продлена за горизонт 2022 года. Об этом говорится в списке поручений президента</w:t>
      </w: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B4739A">
        <w:rPr>
          <w:rFonts w:ascii="Times New Roman" w:hAnsi="Times New Roman" w:cs="Times New Roman"/>
          <w:sz w:val="28"/>
          <w:szCs w:val="28"/>
        </w:rPr>
        <w:t>пленарного заседания международного форума «Российская энергетическая неделя». Также в документе содержатся поручения о подключении к газовой инфраструктуре социальных и образовательных учреждений, поддержке льготных категорий граждан и другие.</w:t>
      </w:r>
    </w:p>
    <w:p w:rsid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B4739A">
        <w:rPr>
          <w:rFonts w:ascii="Times New Roman" w:hAnsi="Times New Roman" w:cs="Times New Roman"/>
          <w:sz w:val="28"/>
          <w:szCs w:val="28"/>
        </w:rPr>
        <w:t>Управление Росреестра по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напоминает, что </w:t>
      </w:r>
      <w:r w:rsidR="007538E4">
        <w:rPr>
          <w:rFonts w:ascii="Times New Roman" w:hAnsi="Times New Roman" w:cs="Times New Roman"/>
          <w:sz w:val="28"/>
          <w:szCs w:val="28"/>
        </w:rPr>
        <w:t>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17">
        <w:rPr>
          <w:rFonts w:ascii="Times New Roman" w:hAnsi="Times New Roman" w:cs="Times New Roman"/>
          <w:sz w:val="28"/>
          <w:szCs w:val="28"/>
        </w:rPr>
        <w:t>б</w:t>
      </w:r>
      <w:r w:rsidRPr="00B4739A">
        <w:rPr>
          <w:rFonts w:ascii="Times New Roman" w:hAnsi="Times New Roman" w:cs="Times New Roman"/>
          <w:sz w:val="28"/>
          <w:szCs w:val="28"/>
        </w:rPr>
        <w:t>есплатн</w:t>
      </w:r>
      <w:r w:rsidR="00CD7417">
        <w:rPr>
          <w:rFonts w:ascii="Times New Roman" w:hAnsi="Times New Roman" w:cs="Times New Roman"/>
          <w:sz w:val="28"/>
          <w:szCs w:val="28"/>
        </w:rPr>
        <w:t>ой</w:t>
      </w:r>
      <w:r w:rsidRPr="00B4739A">
        <w:rPr>
          <w:rFonts w:ascii="Times New Roman" w:hAnsi="Times New Roman" w:cs="Times New Roman"/>
          <w:sz w:val="28"/>
          <w:szCs w:val="28"/>
        </w:rPr>
        <w:t xml:space="preserve"> газификаци</w:t>
      </w:r>
      <w:r w:rsidR="00CD7417">
        <w:rPr>
          <w:rFonts w:ascii="Times New Roman" w:hAnsi="Times New Roman" w:cs="Times New Roman"/>
          <w:sz w:val="28"/>
          <w:szCs w:val="28"/>
        </w:rPr>
        <w:t xml:space="preserve">и </w:t>
      </w:r>
      <w:r w:rsidR="007538E4">
        <w:rPr>
          <w:rFonts w:ascii="Times New Roman" w:hAnsi="Times New Roman" w:cs="Times New Roman"/>
          <w:sz w:val="28"/>
          <w:szCs w:val="28"/>
        </w:rPr>
        <w:t>с</w:t>
      </w:r>
      <w:r w:rsidR="00CD7417">
        <w:rPr>
          <w:rFonts w:ascii="Times New Roman" w:hAnsi="Times New Roman" w:cs="Times New Roman"/>
          <w:sz w:val="28"/>
          <w:szCs w:val="28"/>
        </w:rPr>
        <w:t>могут</w:t>
      </w:r>
      <w:r w:rsidRPr="00B4739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D7417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Pr="00B4739A">
        <w:rPr>
          <w:rFonts w:ascii="Times New Roman" w:hAnsi="Times New Roman" w:cs="Times New Roman"/>
          <w:sz w:val="28"/>
          <w:szCs w:val="28"/>
        </w:rPr>
        <w:t>объектов недвижимости, которые стоят на кадастровом учете</w:t>
      </w:r>
      <w:r w:rsidR="00CD7417">
        <w:rPr>
          <w:rFonts w:ascii="Times New Roman" w:hAnsi="Times New Roman" w:cs="Times New Roman"/>
          <w:sz w:val="28"/>
          <w:szCs w:val="28"/>
        </w:rPr>
        <w:t>.</w:t>
      </w:r>
      <w:r w:rsidR="007538E4" w:rsidRPr="007538E4">
        <w:t xml:space="preserve"> </w:t>
      </w:r>
      <w:r w:rsidR="007538E4">
        <w:rPr>
          <w:rFonts w:ascii="Times New Roman" w:hAnsi="Times New Roman" w:cs="Times New Roman"/>
          <w:sz w:val="28"/>
          <w:szCs w:val="28"/>
        </w:rPr>
        <w:t>Одним из условий госпрограммы является наличие у граждан документов, подтверждающих</w:t>
      </w:r>
      <w:r w:rsidR="007538E4" w:rsidRPr="007538E4">
        <w:rPr>
          <w:rFonts w:ascii="Times New Roman" w:hAnsi="Times New Roman" w:cs="Times New Roman"/>
          <w:sz w:val="28"/>
          <w:szCs w:val="28"/>
        </w:rPr>
        <w:t xml:space="preserve"> право собственности на земельный участок и индивидуальный жилой дом.</w:t>
      </w:r>
    </w:p>
    <w:p w:rsidR="00CD7417" w:rsidRPr="007538E4" w:rsidRDefault="00CD7417" w:rsidP="00B47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E4">
        <w:rPr>
          <w:rFonts w:ascii="Times New Roman" w:hAnsi="Times New Roman" w:cs="Times New Roman"/>
          <w:b/>
          <w:sz w:val="28"/>
          <w:szCs w:val="28"/>
        </w:rPr>
        <w:t xml:space="preserve">Читайте в </w:t>
      </w:r>
      <w:proofErr w:type="spellStart"/>
      <w:r w:rsidRPr="007538E4">
        <w:rPr>
          <w:rFonts w:ascii="Times New Roman" w:hAnsi="Times New Roman" w:cs="Times New Roman"/>
          <w:b/>
          <w:sz w:val="28"/>
          <w:szCs w:val="28"/>
        </w:rPr>
        <w:t>инфокарточках</w:t>
      </w:r>
      <w:proofErr w:type="spellEnd"/>
      <w:r w:rsidRPr="007538E4">
        <w:rPr>
          <w:rFonts w:ascii="Times New Roman" w:hAnsi="Times New Roman" w:cs="Times New Roman"/>
          <w:b/>
          <w:sz w:val="28"/>
          <w:szCs w:val="28"/>
        </w:rPr>
        <w:t xml:space="preserve"> подробнее о том, как подать заявку на подключение газа, какие документы для этого нужны, все ли участки попадают под действие программы.</w:t>
      </w:r>
    </w:p>
    <w:p w:rsidR="007538E4" w:rsidRDefault="007538E4" w:rsidP="00753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417" w:rsidRPr="00B4739A" w:rsidRDefault="007538E4" w:rsidP="0075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р</w:t>
      </w:r>
      <w:r w:rsidRPr="007538E4">
        <w:rPr>
          <w:rFonts w:ascii="Times New Roman" w:hAnsi="Times New Roman" w:cs="Times New Roman"/>
          <w:sz w:val="28"/>
          <w:szCs w:val="28"/>
        </w:rPr>
        <w:t xml:space="preserve">егистрация прав на участок и дом будет полезна не только при проведении газификации. </w:t>
      </w:r>
      <w:r>
        <w:rPr>
          <w:rFonts w:ascii="Times New Roman" w:hAnsi="Times New Roman" w:cs="Times New Roman"/>
          <w:sz w:val="28"/>
          <w:szCs w:val="28"/>
        </w:rPr>
        <w:t xml:space="preserve">Есть ряд неоспоримых преимуществ! </w:t>
      </w:r>
      <w:r w:rsidRPr="007538E4">
        <w:rPr>
          <w:rFonts w:ascii="Times New Roman" w:hAnsi="Times New Roman" w:cs="Times New Roman"/>
          <w:sz w:val="28"/>
          <w:szCs w:val="28"/>
        </w:rPr>
        <w:t xml:space="preserve">С зарегистрированными правами на недвижимость собственники смогут избежать земельных споров с соседями и совершать с участком любые операции и сделки без лишних проблем. Также наличие в </w:t>
      </w:r>
      <w:r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Pr="007538E4">
        <w:rPr>
          <w:rFonts w:ascii="Times New Roman" w:hAnsi="Times New Roman" w:cs="Times New Roman"/>
          <w:sz w:val="28"/>
          <w:szCs w:val="28"/>
        </w:rPr>
        <w:t xml:space="preserve"> актуальных сведений о характеристиках участка позволит корректно опред</w:t>
      </w:r>
      <w:r>
        <w:rPr>
          <w:rFonts w:ascii="Times New Roman" w:hAnsi="Times New Roman" w:cs="Times New Roman"/>
          <w:sz w:val="28"/>
          <w:szCs w:val="28"/>
        </w:rPr>
        <w:t>елить его кадастровую стоимость… А еще это</w:t>
      </w:r>
      <w:r w:rsidRPr="007538E4">
        <w:rPr>
          <w:rFonts w:ascii="Times New Roman" w:hAnsi="Times New Roman" w:cs="Times New Roman"/>
          <w:sz w:val="28"/>
          <w:szCs w:val="28"/>
        </w:rPr>
        <w:t xml:space="preserve"> самый простой </w:t>
      </w:r>
      <w:r>
        <w:rPr>
          <w:rFonts w:ascii="Times New Roman" w:hAnsi="Times New Roman" w:cs="Times New Roman"/>
          <w:sz w:val="28"/>
          <w:szCs w:val="28"/>
        </w:rPr>
        <w:t xml:space="preserve">и действенный </w:t>
      </w:r>
      <w:r w:rsidRPr="007538E4">
        <w:rPr>
          <w:rFonts w:ascii="Times New Roman" w:hAnsi="Times New Roman" w:cs="Times New Roman"/>
          <w:sz w:val="28"/>
          <w:szCs w:val="28"/>
        </w:rPr>
        <w:t>способ защиты своей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от мошенников на рынке недвижимости</w:t>
      </w:r>
      <w:r w:rsidRPr="007538E4">
        <w:rPr>
          <w:rFonts w:ascii="Times New Roman" w:hAnsi="Times New Roman" w:cs="Times New Roman"/>
          <w:sz w:val="28"/>
          <w:szCs w:val="28"/>
        </w:rPr>
        <w:t>. Для этого достаточно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</w:t>
      </w: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pStyle w:val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39A">
        <w:rPr>
          <w:rFonts w:ascii="Times New Roman" w:hAnsi="Times New Roman" w:cs="Times New Roman"/>
          <w:b/>
          <w:i/>
          <w:sz w:val="28"/>
          <w:szCs w:val="28"/>
        </w:rPr>
        <w:t xml:space="preserve"> «Бесплатно газифицироваться смогут только те участки, дома на которых стоят на кадастровом учете.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программой по социальной газификации. Если же соответствующих документов нет, то для участия в госпрограмме необходимо сначала оформить земельный участок и дом, то есть поставить объекты недвижимости на кадастровый учет и зарегистрировать право собственности. Только после того, как права на земельный участок и дом будут оформлены в установленном порядке, собственники могут направлять заявку на бесплатную газификацию», - пояснила руководитель Управления Росреестра по Челябинской области Ольга Смирных.</w:t>
      </w:r>
    </w:p>
    <w:p w:rsidR="00B4739A" w:rsidRPr="00B4739A" w:rsidRDefault="00B4739A" w:rsidP="00B473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39A" w:rsidRPr="00B4739A" w:rsidRDefault="00B4739A" w:rsidP="00B473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39A" w:rsidRPr="00B4739A" w:rsidRDefault="00B4739A" w:rsidP="00B473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39A">
        <w:rPr>
          <w:rFonts w:ascii="Times New Roman" w:hAnsi="Times New Roman" w:cs="Times New Roman"/>
          <w:color w:val="000000"/>
          <w:sz w:val="28"/>
          <w:szCs w:val="28"/>
        </w:rPr>
        <w:t xml:space="preserve">* Росреестр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граждан. </w:t>
      </w:r>
    </w:p>
    <w:p w:rsidR="00B4739A" w:rsidRPr="00B4739A" w:rsidRDefault="00B4739A" w:rsidP="00B4739A">
      <w:pPr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7538E4">
      <w:pPr>
        <w:rPr>
          <w:rFonts w:ascii="Times New Roman" w:hAnsi="Times New Roman" w:cs="Times New Roman"/>
          <w:sz w:val="28"/>
          <w:szCs w:val="28"/>
        </w:rPr>
      </w:pPr>
      <w:r w:rsidRPr="00B4739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B4739A">
        <w:rPr>
          <w:rFonts w:ascii="Times New Roman" w:hAnsi="Times New Roman" w:cs="Times New Roman"/>
          <w:sz w:val="28"/>
          <w:szCs w:val="28"/>
        </w:rPr>
        <w:t>РосреестрЧелябинск</w:t>
      </w:r>
      <w:proofErr w:type="spellEnd"/>
      <w:r w:rsidRPr="00B4739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7538E4">
        <w:rPr>
          <w:rFonts w:ascii="Times New Roman" w:hAnsi="Times New Roman" w:cs="Times New Roman"/>
          <w:sz w:val="28"/>
          <w:szCs w:val="28"/>
        </w:rPr>
        <w:t>СоциальнаяГазификация</w:t>
      </w:r>
      <w:proofErr w:type="spellEnd"/>
      <w:r w:rsidRPr="00B4739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7538E4">
        <w:rPr>
          <w:rFonts w:ascii="Times New Roman" w:hAnsi="Times New Roman" w:cs="Times New Roman"/>
          <w:sz w:val="28"/>
          <w:szCs w:val="28"/>
        </w:rPr>
        <w:t>ИндивидуальныйЖилойДом</w:t>
      </w:r>
      <w:proofErr w:type="spellEnd"/>
      <w:r w:rsidRPr="00B4739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7538E4">
        <w:rPr>
          <w:rFonts w:ascii="Times New Roman" w:hAnsi="Times New Roman" w:cs="Times New Roman"/>
          <w:sz w:val="28"/>
          <w:szCs w:val="28"/>
        </w:rPr>
        <w:t>ЗемельныйУчасток</w:t>
      </w:r>
      <w:proofErr w:type="spellEnd"/>
      <w:r w:rsidRPr="00B4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2FF" w:rsidRDefault="005052FF" w:rsidP="005052F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5052FF" w:rsidRDefault="005052FF" w:rsidP="005052F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B4739A" w:rsidRPr="00B4739A" w:rsidRDefault="00B4739A" w:rsidP="00B47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  <w:r w:rsidRPr="00B4739A">
        <w:rPr>
          <w:rFonts w:ascii="Times New Roman" w:hAnsi="Times New Roman" w:cs="Times New Roman"/>
          <w:sz w:val="28"/>
          <w:szCs w:val="28"/>
        </w:rPr>
        <w:tab/>
      </w:r>
    </w:p>
    <w:p w:rsidR="00B4739A" w:rsidRPr="00B4739A" w:rsidRDefault="00B4739A" w:rsidP="00B4739A">
      <w:pPr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 w:rsidP="00B473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39A" w:rsidRPr="00B4739A" w:rsidRDefault="00B4739A">
      <w:pPr>
        <w:rPr>
          <w:rFonts w:ascii="Times New Roman" w:hAnsi="Times New Roman" w:cs="Times New Roman"/>
          <w:sz w:val="28"/>
          <w:szCs w:val="28"/>
        </w:rPr>
      </w:pPr>
    </w:p>
    <w:sectPr w:rsidR="00B4739A" w:rsidRPr="00B4739A" w:rsidSect="007538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9"/>
    <w:rsid w:val="005052FF"/>
    <w:rsid w:val="00573E83"/>
    <w:rsid w:val="005C2AA9"/>
    <w:rsid w:val="00623054"/>
    <w:rsid w:val="007538E4"/>
    <w:rsid w:val="00927408"/>
    <w:rsid w:val="00B4739A"/>
    <w:rsid w:val="00BD4CC8"/>
    <w:rsid w:val="00C23128"/>
    <w:rsid w:val="00CD7417"/>
    <w:rsid w:val="00E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55D4-FC69-45A6-81E6-9246D35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9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4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5</cp:revision>
  <dcterms:created xsi:type="dcterms:W3CDTF">2022-11-02T10:24:00Z</dcterms:created>
  <dcterms:modified xsi:type="dcterms:W3CDTF">2022-11-14T10:55:00Z</dcterms:modified>
</cp:coreProperties>
</file>